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D394A" w14:textId="77777777" w:rsidR="0006283E" w:rsidRDefault="0006283E" w:rsidP="0087085B">
      <w:pPr>
        <w:rPr>
          <w:rFonts w:ascii="Verdana" w:hAnsi="Verdana"/>
          <w:sz w:val="18"/>
          <w:szCs w:val="18"/>
        </w:rPr>
      </w:pPr>
    </w:p>
    <w:p w14:paraId="245BAFB0" w14:textId="77777777"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14:paraId="6C6FCAAD" w14:textId="77777777"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17BF4397" w14:textId="77777777"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14:paraId="1F90AB55" w14:textId="77777777"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14:paraId="0C09AD8E" w14:textId="77777777"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14:paraId="6A53D39C" w14:textId="77777777"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14:paraId="2CE9FC43" w14:textId="77777777"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14:paraId="277F6218" w14:textId="0966EFF4" w:rsidR="009F4BAC" w:rsidRPr="00D329D1" w:rsidRDefault="00514768" w:rsidP="00D329D1">
      <w:pPr>
        <w:spacing w:after="120" w:line="360" w:lineRule="auto"/>
        <w:jc w:val="both"/>
        <w:rPr>
          <w:rFonts w:ascii="Verdana" w:hAnsi="Verdana" w:cs="Verdana,BoldItalic"/>
          <w:b/>
          <w:bCs/>
          <w:iCs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D329D1">
        <w:rPr>
          <w:rFonts w:ascii="Verdana" w:hAnsi="Verdana"/>
          <w:sz w:val="18"/>
          <w:szCs w:val="18"/>
        </w:rPr>
        <w:t xml:space="preserve">Działania </w:t>
      </w:r>
      <w:r w:rsidR="00D329D1" w:rsidRPr="00D329D1">
        <w:rPr>
          <w:rFonts w:ascii="Verdana" w:hAnsi="Verdana" w:cs="Verdana,BoldItalic"/>
          <w:b/>
          <w:bCs/>
          <w:iCs/>
          <w:sz w:val="18"/>
          <w:szCs w:val="18"/>
        </w:rPr>
        <w:t>3.5. Umiędzynarodowienie gospodarki regionu</w:t>
      </w:r>
      <w:r w:rsidR="00D329D1">
        <w:rPr>
          <w:rFonts w:ascii="Verdana" w:hAnsi="Verdana" w:cs="Verdana,BoldItalic"/>
          <w:b/>
          <w:bCs/>
          <w:iCs/>
          <w:sz w:val="18"/>
          <w:szCs w:val="18"/>
        </w:rPr>
        <w:t xml:space="preserve">, </w:t>
      </w:r>
      <w:r w:rsidR="00D329D1" w:rsidRPr="00D329D1">
        <w:rPr>
          <w:rFonts w:ascii="Verdana" w:hAnsi="Verdana" w:cs="Verdana,BoldItalic"/>
          <w:b/>
          <w:bCs/>
          <w:iCs/>
          <w:sz w:val="18"/>
          <w:szCs w:val="18"/>
        </w:rPr>
        <w:t>Poddziałanie</w:t>
      </w:r>
      <w:r w:rsidR="00D329D1">
        <w:rPr>
          <w:rFonts w:ascii="Verdana" w:hAnsi="Verdana" w:cs="Verdana,BoldItalic"/>
          <w:b/>
          <w:bCs/>
          <w:iCs/>
          <w:sz w:val="18"/>
          <w:szCs w:val="18"/>
        </w:rPr>
        <w:t xml:space="preserve">, </w:t>
      </w:r>
      <w:r w:rsidR="00D329D1" w:rsidRPr="00D329D1">
        <w:rPr>
          <w:rFonts w:ascii="Verdana" w:hAnsi="Verdana" w:cs="Verdana,BoldItalic"/>
          <w:b/>
          <w:bCs/>
          <w:iCs/>
          <w:sz w:val="18"/>
          <w:szCs w:val="18"/>
        </w:rPr>
        <w:t>3.5.2. Modelowanie działalności eksportowej MŚP</w:t>
      </w:r>
      <w:r w:rsidR="00D329D1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05552C" w:rsidRPr="0005552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="0005552C" w:rsidRPr="00A96C91">
        <w:rPr>
          <w:rFonts w:ascii="Verdana" w:hAnsi="Verdana" w:cs="Helvetica"/>
          <w:vanish/>
          <w:color w:val="333333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>Innowacje w MŚP Innowacje w MŚP Innowacje w MŚP Innowacje w MŚP Innowacje w MŚP</w:t>
      </w:r>
      <w:r w:rsidRPr="00A96C91">
        <w:rPr>
          <w:rFonts w:ascii="Verdana" w:hAnsi="Verdana"/>
          <w:sz w:val="18"/>
          <w:szCs w:val="18"/>
        </w:rPr>
        <w:t xml:space="preserve">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14:paraId="5CE2FEB2" w14:textId="77777777"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14:paraId="0B51D38D" w14:textId="77777777"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>punkt )</w:t>
      </w:r>
    </w:p>
    <w:p w14:paraId="5D2D7661" w14:textId="77777777"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14:paraId="34233CE2" w14:textId="77777777"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14:paraId="46E3752E" w14:textId="77777777"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A96C91">
        <w:rPr>
          <w:rFonts w:ascii="Verdana" w:hAnsi="Verdana"/>
          <w:sz w:val="18"/>
          <w:szCs w:val="18"/>
        </w:rPr>
        <w:t>.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14:paraId="1F133FB4" w14:textId="77777777"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407F95A3" w14:textId="77777777"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14:paraId="799C5F5C" w14:textId="77777777"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14:paraId="7F0341C2" w14:textId="77777777"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14:paraId="3AFE9AB3" w14:textId="77777777"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14:paraId="54819C2B" w14:textId="77777777"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9A7E5" w14:textId="77777777" w:rsidR="00886568" w:rsidRDefault="00886568" w:rsidP="00CF6C0F">
      <w:pPr>
        <w:spacing w:after="0" w:line="240" w:lineRule="auto"/>
      </w:pPr>
      <w:r>
        <w:separator/>
      </w:r>
    </w:p>
  </w:endnote>
  <w:endnote w:type="continuationSeparator" w:id="0">
    <w:p w14:paraId="376A2634" w14:textId="77777777" w:rsidR="00886568" w:rsidRDefault="00886568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100FB" w14:textId="77777777" w:rsidR="00886568" w:rsidRDefault="00886568" w:rsidP="00CF6C0F">
      <w:pPr>
        <w:spacing w:after="0" w:line="240" w:lineRule="auto"/>
      </w:pPr>
      <w:r>
        <w:separator/>
      </w:r>
    </w:p>
  </w:footnote>
  <w:footnote w:type="continuationSeparator" w:id="0">
    <w:p w14:paraId="23117EA3" w14:textId="77777777" w:rsidR="00886568" w:rsidRDefault="00886568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D0042" w14:textId="77777777"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 wp14:anchorId="67E23DCD" wp14:editId="6D69DF8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5552C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118EF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329D1"/>
    <w:rsid w:val="00D76883"/>
    <w:rsid w:val="00DF5891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AC77F4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EFEEB-73E6-4726-A259-34DF4D45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Szymon Łęgowski</cp:lastModifiedBy>
  <cp:revision>6</cp:revision>
  <cp:lastPrinted>2017-04-06T07:43:00Z</cp:lastPrinted>
  <dcterms:created xsi:type="dcterms:W3CDTF">2020-01-27T10:57:00Z</dcterms:created>
  <dcterms:modified xsi:type="dcterms:W3CDTF">2020-09-17T14:47:00Z</dcterms:modified>
</cp:coreProperties>
</file>